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sz w:val="42"/>
          <w:szCs w:val="42"/>
          <w:u w:val="single"/>
        </w:rPr>
      </w:pPr>
      <w:r w:rsidDel="00000000" w:rsidR="00000000" w:rsidRPr="00000000">
        <w:rPr>
          <w:rFonts w:ascii="Times New Roman" w:cs="Times New Roman" w:eastAsia="Times New Roman" w:hAnsi="Times New Roman"/>
          <w:sz w:val="42"/>
          <w:szCs w:val="42"/>
          <w:u w:val="single"/>
          <w:rtl w:val="0"/>
        </w:rPr>
        <w:t xml:space="preserve">Art Exhibit Guidelines</w:t>
      </w:r>
    </w:p>
    <w:p w:rsidR="00000000" w:rsidDel="00000000" w:rsidP="00000000" w:rsidRDefault="00000000" w:rsidRPr="00000000" w14:paraId="00000002">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3">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Exeter Public Library displays an ongoing exhibit of local artists’ original works. Artwork is displayed on the main floor’s Godino</w:t>
      </w:r>
      <w:commentRangeStart w:id="0"/>
      <w:r w:rsidDel="00000000" w:rsidR="00000000" w:rsidRPr="00000000">
        <w:rPr>
          <w:rFonts w:ascii="Times New Roman" w:cs="Times New Roman" w:eastAsia="Times New Roman" w:hAnsi="Times New Roman"/>
          <w:sz w:val="26"/>
          <w:szCs w:val="26"/>
          <w:rtl w:val="0"/>
        </w:rPr>
        <w:t xml:space="preserve"> </w:t>
      </w:r>
      <w:commentRangeEnd w:id="0"/>
      <w:r w:rsidDel="00000000" w:rsidR="00000000" w:rsidRPr="00000000">
        <w:commentReference w:id="0"/>
      </w:r>
      <w:r w:rsidDel="00000000" w:rsidR="00000000" w:rsidRPr="00000000">
        <w:rPr>
          <w:rFonts w:ascii="Times New Roman" w:cs="Times New Roman" w:eastAsia="Times New Roman" w:hAnsi="Times New Roman"/>
          <w:sz w:val="26"/>
          <w:szCs w:val="26"/>
          <w:rtl w:val="0"/>
        </w:rPr>
        <w:t xml:space="preserve">wing and in a locked display case located on the Mezzanine.</w:t>
      </w:r>
    </w:p>
    <w:p w:rsidR="00000000" w:rsidDel="00000000" w:rsidP="00000000" w:rsidRDefault="00000000" w:rsidRPr="00000000" w14:paraId="00000004">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5">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library has available a gallery system with a hanging track and adjustable wire cable hangers. It is the artist’s responsibility to </w:t>
      </w:r>
      <w:commentRangeStart w:id="1"/>
      <w:r w:rsidDel="00000000" w:rsidR="00000000" w:rsidRPr="00000000">
        <w:rPr>
          <w:rFonts w:ascii="Times New Roman" w:cs="Times New Roman" w:eastAsia="Times New Roman" w:hAnsi="Times New Roman"/>
          <w:sz w:val="26"/>
          <w:szCs w:val="26"/>
          <w:rtl w:val="0"/>
        </w:rPr>
        <w:t xml:space="preserve">hang </w:t>
      </w:r>
      <w:commentRangeEnd w:id="1"/>
      <w:r w:rsidDel="00000000" w:rsidR="00000000" w:rsidRPr="00000000">
        <w:commentReference w:id="1"/>
      </w:r>
      <w:r w:rsidDel="00000000" w:rsidR="00000000" w:rsidRPr="00000000">
        <w:rPr>
          <w:rFonts w:ascii="Times New Roman" w:cs="Times New Roman" w:eastAsia="Times New Roman" w:hAnsi="Times New Roman"/>
          <w:sz w:val="26"/>
          <w:szCs w:val="26"/>
          <w:rtl w:val="0"/>
        </w:rPr>
        <w:t xml:space="preserve">the exhibit. A </w:t>
      </w:r>
      <w:commentRangeStart w:id="2"/>
      <w:r w:rsidDel="00000000" w:rsidR="00000000" w:rsidRPr="00000000">
        <w:rPr>
          <w:rFonts w:ascii="Times New Roman" w:cs="Times New Roman" w:eastAsia="Times New Roman" w:hAnsi="Times New Roman"/>
          <w:sz w:val="26"/>
          <w:szCs w:val="26"/>
          <w:rtl w:val="0"/>
        </w:rPr>
        <w:t xml:space="preserve">step</w:t>
      </w:r>
      <w:commentRangeEnd w:id="2"/>
      <w:r w:rsidDel="00000000" w:rsidR="00000000" w:rsidRPr="00000000">
        <w:commentReference w:id="2"/>
      </w:r>
      <w:r w:rsidDel="00000000" w:rsidR="00000000" w:rsidRPr="00000000">
        <w:rPr>
          <w:rFonts w:ascii="Times New Roman" w:cs="Times New Roman" w:eastAsia="Times New Roman" w:hAnsi="Times New Roman"/>
          <w:sz w:val="26"/>
          <w:szCs w:val="26"/>
          <w:rtl w:val="0"/>
        </w:rPr>
        <w:t xml:space="preserve"> ladder is available for the artist’s use. Because of the exhibit space available, it is advisable to have 2 people hang an exhibit at the library.</w:t>
      </w:r>
    </w:p>
    <w:p w:rsidR="00000000" w:rsidDel="00000000" w:rsidP="00000000" w:rsidRDefault="00000000" w:rsidRPr="00000000" w14:paraId="00000006">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7">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There is a 15 foot by 6.5 foot wall and a 25 foot by 6.5 foot wall available for multi-tiered hanging. There is also a locked, lighted display case measuring approximately </w:t>
      </w:r>
      <w:commentRangeStart w:id="3"/>
      <w:r w:rsidDel="00000000" w:rsidR="00000000" w:rsidRPr="00000000">
        <w:rPr>
          <w:rFonts w:ascii="Times New Roman" w:cs="Times New Roman" w:eastAsia="Times New Roman" w:hAnsi="Times New Roman"/>
          <w:sz w:val="26"/>
          <w:szCs w:val="26"/>
          <w:rtl w:val="0"/>
        </w:rPr>
        <w:t xml:space="preserve">6 feet x 4 feet x 3 ½ feet</w:t>
      </w:r>
      <w:commentRangeEnd w:id="3"/>
      <w:r w:rsidDel="00000000" w:rsidR="00000000" w:rsidRPr="00000000">
        <w:commentReference w:id="3"/>
      </w:r>
      <w:r w:rsidDel="00000000" w:rsidR="00000000" w:rsidRPr="00000000">
        <w:rPr>
          <w:rFonts w:ascii="Times New Roman" w:cs="Times New Roman" w:eastAsia="Times New Roman" w:hAnsi="Times New Roman"/>
          <w:sz w:val="26"/>
          <w:szCs w:val="26"/>
          <w:rtl w:val="0"/>
        </w:rPr>
        <w:t xml:space="preserve"> located on the Mezzanine. There is a shelf halfway up the case and the base is wood. This is an ideal space to exhibit 3D media.</w:t>
      </w:r>
    </w:p>
    <w:p w:rsidR="00000000" w:rsidDel="00000000" w:rsidP="00000000" w:rsidRDefault="00000000" w:rsidRPr="00000000" w14:paraId="00000008">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9">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library makes a concerted effort to protect each exhibit but is not responsible for any damaged or stolen artwork. The library does not insure exhibits. If the art is for sale, the transaction must take place between the artist and the buyer. The library collects no percentage of the sale.</w:t>
      </w:r>
    </w:p>
    <w:p w:rsidR="00000000" w:rsidDel="00000000" w:rsidP="00000000" w:rsidRDefault="00000000" w:rsidRPr="00000000" w14:paraId="0000000A">
      <w:pPr>
        <w:spacing w:line="36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sz w:val="26"/>
          <w:szCs w:val="26"/>
        </w:rPr>
      </w:pPr>
      <w:commentRangeStart w:id="4"/>
      <w:commentRangeStart w:id="5"/>
      <w:commentRangeStart w:id="6"/>
      <w:commentRangeStart w:id="7"/>
      <w:r w:rsidDel="00000000" w:rsidR="00000000" w:rsidRPr="00000000">
        <w:rPr>
          <w:rFonts w:ascii="Times New Roman" w:cs="Times New Roman" w:eastAsia="Times New Roman" w:hAnsi="Times New Roman"/>
          <w:sz w:val="26"/>
          <w:szCs w:val="26"/>
          <w:rtl w:val="0"/>
        </w:rPr>
        <w:t xml:space="preserve">The library requires that only the hooks and wires provided to the artist(s) by Exeter Public Library be used to hang art. Nothing may be adhered to the walls; no tape, glue, or any other product that could potentially damage the paint may be used. This includes products that claim to be “wall safe.” If such a product is used, the library will contact the artist to remove it and ask they find a different way to display the art in accordance with this policy.</w:t>
      </w:r>
      <w:commentRangeEnd w:id="4"/>
      <w:r w:rsidDel="00000000" w:rsidR="00000000" w:rsidRPr="00000000">
        <w:commentReference w:id="4"/>
      </w:r>
      <w:commentRangeEnd w:id="5"/>
      <w:r w:rsidDel="00000000" w:rsidR="00000000" w:rsidRPr="00000000">
        <w:commentReference w:id="5"/>
      </w:r>
      <w:commentRangeEnd w:id="6"/>
      <w:r w:rsidDel="00000000" w:rsidR="00000000" w:rsidRPr="00000000">
        <w:commentReference w:id="6"/>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File: exeterpl.templates@</w:t>
      </w:r>
      <w:r w:rsidDel="00000000" w:rsidR="00000000" w:rsidRPr="00000000">
        <w:rPr>
          <w:rFonts w:ascii="Times New Roman" w:cs="Times New Roman" w:eastAsia="Times New Roman" w:hAnsi="Times New Roman"/>
          <w:sz w:val="26"/>
          <w:szCs w:val="26"/>
          <w:rtl w:val="0"/>
        </w:rPr>
        <w:t xml:space="preserve">gmail.com/Art</w:t>
      </w:r>
      <w:r w:rsidDel="00000000" w:rsidR="00000000" w:rsidRPr="00000000">
        <w:rPr>
          <w:rFonts w:ascii="Times New Roman" w:cs="Times New Roman" w:eastAsia="Times New Roman" w:hAnsi="Times New Roman"/>
          <w:sz w:val="26"/>
          <w:szCs w:val="26"/>
          <w:rtl w:val="0"/>
        </w:rPr>
        <w:t xml:space="preserve"> Exhibit Guidelines 2025</w:t>
      </w:r>
    </w:p>
    <w:p w:rsidR="00000000" w:rsidDel="00000000" w:rsidP="00000000" w:rsidRDefault="00000000" w:rsidRPr="00000000" w14:paraId="0000000E">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LB 3-15-2025</w:t>
      </w:r>
    </w:p>
    <w:sectPr>
      <w:footerReference r:id="rId7" w:type="default"/>
      <w:pgSz w:h="15840" w:w="12240" w:orient="portrait"/>
      <w:pgMar w:bottom="1260" w:top="90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helby Lennon" w:id="0" w:date="2025-03-17T18:00:00Z">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*Godino Mystery Wing? What is the official name, because we should keep "marketing" the same.</w:t>
      </w:r>
    </w:p>
  </w:comment>
  <w:comment w:author="Shelby Lennon" w:id="2" w:date="2025-03-17T18:08:21Z">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changed "tall" to "step"</w:t>
      </w:r>
    </w:p>
  </w:comment>
  <w:comment w:author="Laurie Corcoran" w:id="7" w:date="2025-03-12T21:11:26Z">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Looks good to me!</w:t>
      </w:r>
    </w:p>
  </w:comment>
  <w:comment w:author="Shelby Lennon" w:id="3" w:date="2025-03-17T18:05:06Z">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Length x Width x Height</w:t>
      </w:r>
    </w:p>
  </w:comment>
  <w:comment w:author="Shelby Lennon" w:id="1" w:date="2025-03-17T18:00:32Z">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remove?</w:t>
      </w:r>
    </w:p>
  </w:comment>
  <w:comment w:author="Loren Brooks" w:id="4" w:date="2025-03-11T17:45:02Z">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addition</w:t>
      </w:r>
    </w:p>
  </w:comment>
  <w:comment w:author="Julia Lanter" w:id="5" w:date="2025-03-11T19:54:56Z">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Looks good</w:t>
      </w:r>
    </w:p>
  </w:comment>
  <w:comment w:author="Julia Lanter" w:id="6" w:date="2025-03-11T19:55:59Z">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made some minor tweaks but we are there. Check with Laurie for editing purposes and Chanda and then if they agree let's move forward with this as the new 205 Guidelines to distribute. Make sure it makes its way to the Website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Updated: </w:t>
    </w:r>
    <w:r w:rsidDel="00000000" w:rsidR="00000000" w:rsidRPr="00000000">
      <w:rPr>
        <w:rFonts w:ascii="Times New Roman" w:cs="Times New Roman" w:eastAsia="Times New Roman" w:hAnsi="Times New Roman"/>
        <w:rtl w:val="0"/>
      </w:rPr>
      <w:t xml:space="preserve">3/20/25                                                                                                         Art Exhibit Guidelines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